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D8F" w:rsidRPr="00D92F12" w:rsidRDefault="00957D8F" w:rsidP="00957D8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2F12">
        <w:rPr>
          <w:rFonts w:ascii="Times New Roman" w:hAnsi="Times New Roman" w:cs="Times New Roman"/>
          <w:b/>
          <w:sz w:val="24"/>
          <w:szCs w:val="24"/>
        </w:rPr>
        <w:t>Общая информация по технологическому присоединению</w:t>
      </w:r>
    </w:p>
    <w:p w:rsidR="00957D8F" w:rsidRDefault="00957D8F" w:rsidP="00957D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2F12">
        <w:rPr>
          <w:rFonts w:ascii="Times New Roman" w:hAnsi="Times New Roman" w:cs="Times New Roman"/>
          <w:sz w:val="24"/>
          <w:szCs w:val="24"/>
        </w:rPr>
        <w:t xml:space="preserve">Технологическое присоединение энергопринимающих устройств потребителей электрической энергии, объектов по производству электрической энергии, сетевых организаций к электрическим сетям осуществляется согласно Федеральному закону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92F12">
        <w:rPr>
          <w:rFonts w:ascii="Times New Roman" w:hAnsi="Times New Roman" w:cs="Times New Roman"/>
          <w:sz w:val="24"/>
          <w:szCs w:val="24"/>
        </w:rPr>
        <w:t>Об электроэнергетике</w:t>
      </w:r>
      <w:r>
        <w:rPr>
          <w:rFonts w:ascii="Times New Roman" w:hAnsi="Times New Roman" w:cs="Times New Roman"/>
          <w:sz w:val="24"/>
          <w:szCs w:val="24"/>
        </w:rPr>
        <w:t>» (№</w:t>
      </w:r>
      <w:r w:rsidRPr="00D92F12">
        <w:rPr>
          <w:rFonts w:ascii="Times New Roman" w:hAnsi="Times New Roman" w:cs="Times New Roman"/>
          <w:sz w:val="24"/>
          <w:szCs w:val="24"/>
        </w:rPr>
        <w:t xml:space="preserve">35-ФЗ от 26.03.2003г.) в порядке, определенном «Правилами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</w:t>
      </w:r>
      <w:proofErr w:type="spellStart"/>
      <w:r w:rsidRPr="00D92F12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D92F12">
        <w:rPr>
          <w:rFonts w:ascii="Times New Roman" w:hAnsi="Times New Roman" w:cs="Times New Roman"/>
          <w:sz w:val="24"/>
          <w:szCs w:val="24"/>
        </w:rPr>
        <w:t xml:space="preserve"> хозяйства, принадлежащих сетевым организациям и иным лицам, к электрическим сетям», утвержденными Постановлением Правительства</w:t>
      </w:r>
      <w:proofErr w:type="gramEnd"/>
      <w:r w:rsidRPr="00D92F12">
        <w:rPr>
          <w:rFonts w:ascii="Times New Roman" w:hAnsi="Times New Roman" w:cs="Times New Roman"/>
          <w:sz w:val="24"/>
          <w:szCs w:val="24"/>
        </w:rPr>
        <w:t xml:space="preserve"> РФ от 27 декабря 2004 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92F12">
        <w:rPr>
          <w:rFonts w:ascii="Times New Roman" w:hAnsi="Times New Roman" w:cs="Times New Roman"/>
          <w:sz w:val="24"/>
          <w:szCs w:val="24"/>
        </w:rPr>
        <w:t xml:space="preserve">861 (далее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92F12">
        <w:rPr>
          <w:rFonts w:ascii="Times New Roman" w:hAnsi="Times New Roman" w:cs="Times New Roman"/>
          <w:sz w:val="24"/>
          <w:szCs w:val="24"/>
        </w:rPr>
        <w:t>Правила).</w:t>
      </w:r>
    </w:p>
    <w:p w:rsidR="00957D8F" w:rsidRDefault="00957D8F" w:rsidP="00957D8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3355">
        <w:rPr>
          <w:rFonts w:ascii="Times New Roman" w:hAnsi="Times New Roman" w:cs="Times New Roman"/>
          <w:sz w:val="24"/>
          <w:szCs w:val="24"/>
        </w:rPr>
        <w:t>Технологическое присоединение – комплексная процедура, этапами которой являются:</w:t>
      </w:r>
    </w:p>
    <w:p w:rsidR="00957D8F" w:rsidRPr="003F6599" w:rsidRDefault="00957D8F" w:rsidP="00957D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599">
        <w:rPr>
          <w:rFonts w:ascii="Times New Roman" w:hAnsi="Times New Roman" w:cs="Times New Roman"/>
          <w:sz w:val="24"/>
          <w:szCs w:val="24"/>
        </w:rPr>
        <w:t>а) подача заявки юридическим или физическим лицом (далее - заявитель), которое имеет намерение осуществить технологическое присоединение, увеличить объем максимальной мощности, а также изменить категорию надежности электроснабжения, точки присоединения, виды производственной деятельности без пересмотра (увеличения) величины максимальной мощности, но с изменением схемы внешнего электроснабжения энергопринимающих устройств заявителя;</w:t>
      </w:r>
    </w:p>
    <w:p w:rsidR="00957D8F" w:rsidRPr="003F6599" w:rsidRDefault="00957D8F" w:rsidP="00957D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599">
        <w:rPr>
          <w:rFonts w:ascii="Times New Roman" w:hAnsi="Times New Roman" w:cs="Times New Roman"/>
          <w:sz w:val="24"/>
          <w:szCs w:val="24"/>
        </w:rPr>
        <w:t>б) заключение договора;</w:t>
      </w:r>
    </w:p>
    <w:p w:rsidR="00957D8F" w:rsidRPr="003F6599" w:rsidRDefault="00957D8F" w:rsidP="00957D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599">
        <w:rPr>
          <w:rFonts w:ascii="Times New Roman" w:hAnsi="Times New Roman" w:cs="Times New Roman"/>
          <w:sz w:val="24"/>
          <w:szCs w:val="24"/>
        </w:rPr>
        <w:t>в) выполнение сторонами договора мероприятий по технологическому присоединению, предусмотренных договором;</w:t>
      </w:r>
    </w:p>
    <w:p w:rsidR="00957D8F" w:rsidRPr="003F6599" w:rsidRDefault="00957D8F" w:rsidP="00957D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6599">
        <w:rPr>
          <w:rFonts w:ascii="Times New Roman" w:hAnsi="Times New Roman" w:cs="Times New Roman"/>
          <w:sz w:val="24"/>
          <w:szCs w:val="24"/>
        </w:rPr>
        <w:t xml:space="preserve">г) получение разрешения органа федерального государственного энергетического надзора на допуск в эксплуатацию объектов заявителя. </w:t>
      </w:r>
      <w:proofErr w:type="gramStart"/>
      <w:r w:rsidRPr="003F6599">
        <w:rPr>
          <w:rFonts w:ascii="Times New Roman" w:hAnsi="Times New Roman" w:cs="Times New Roman"/>
          <w:sz w:val="24"/>
          <w:szCs w:val="24"/>
        </w:rPr>
        <w:t xml:space="preserve">В случае технологического присоединения объектов лиц, указанных в пункте 12 </w:t>
      </w:r>
      <w:r>
        <w:rPr>
          <w:rFonts w:ascii="Times New Roman" w:hAnsi="Times New Roman" w:cs="Times New Roman"/>
          <w:sz w:val="24"/>
          <w:szCs w:val="24"/>
        </w:rPr>
        <w:t>Правил</w:t>
      </w:r>
      <w:r w:rsidRPr="003F6599">
        <w:rPr>
          <w:rFonts w:ascii="Times New Roman" w:hAnsi="Times New Roman" w:cs="Times New Roman"/>
          <w:sz w:val="24"/>
          <w:szCs w:val="24"/>
        </w:rPr>
        <w:t xml:space="preserve">, технологическое присоединение которых осуществляется по третьей категории надежности (по одному источнику электроснабжения) к электрическим сетям классом напряжения до 20 кВ включительно, объектов лиц, указанных в пунктах 12.1, 13 и 14 Правил, а также в отношении объектов </w:t>
      </w:r>
      <w:proofErr w:type="spellStart"/>
      <w:r w:rsidRPr="003F6599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3F6599">
        <w:rPr>
          <w:rFonts w:ascii="Times New Roman" w:hAnsi="Times New Roman" w:cs="Times New Roman"/>
          <w:sz w:val="24"/>
          <w:szCs w:val="24"/>
        </w:rPr>
        <w:t xml:space="preserve"> хозяйства сетевых организаций классом напряжения до 20 кВ включительно, построенных (реконструированных) в</w:t>
      </w:r>
      <w:proofErr w:type="gramEnd"/>
      <w:r w:rsidRPr="003F65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F6599">
        <w:rPr>
          <w:rFonts w:ascii="Times New Roman" w:hAnsi="Times New Roman" w:cs="Times New Roman"/>
          <w:sz w:val="24"/>
          <w:szCs w:val="24"/>
        </w:rPr>
        <w:t>рамках исполнения технических условий в целях осуществления технологического присоединения заявителя, получение разрешения органа федерального государственного энергетического надзора на допуск в эксплуатацию объектов заявителя с учетом положений пунктов 18.1 - 18.4 Правил не требуется;</w:t>
      </w:r>
      <w:proofErr w:type="gramEnd"/>
    </w:p>
    <w:p w:rsidR="00957D8F" w:rsidRPr="003F6599" w:rsidRDefault="00957D8F" w:rsidP="00957D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6599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3F6599">
        <w:rPr>
          <w:rFonts w:ascii="Times New Roman" w:hAnsi="Times New Roman" w:cs="Times New Roman"/>
          <w:sz w:val="24"/>
          <w:szCs w:val="24"/>
        </w:rPr>
        <w:t xml:space="preserve">) осуществление сетевой организацией фактического присоединения объектов заявителя к электрическим сетям и фактического приема (подачи) напряжения и мощности. Для целей Правил под фактическим присоединением понимается комплекс технических и организационных мероприятий, обеспечивающих физическое соединение (контакт) объектов </w:t>
      </w:r>
      <w:proofErr w:type="spellStart"/>
      <w:r w:rsidRPr="003F6599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3F6599">
        <w:rPr>
          <w:rFonts w:ascii="Times New Roman" w:hAnsi="Times New Roman" w:cs="Times New Roman"/>
          <w:sz w:val="24"/>
          <w:szCs w:val="24"/>
        </w:rPr>
        <w:t xml:space="preserve"> хозяйства сетевой организации, в которую была подана заявка, и объектов электроэнергетики (энергопринимающих устройств) заявителя без осуществления фактической подачи (приема) напряжения и мощности на объекты заявителя (фиксация коммутационного аппарата в положении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F6599">
        <w:rPr>
          <w:rFonts w:ascii="Times New Roman" w:hAnsi="Times New Roman" w:cs="Times New Roman"/>
          <w:sz w:val="24"/>
          <w:szCs w:val="24"/>
        </w:rPr>
        <w:t>отключено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F6599">
        <w:rPr>
          <w:rFonts w:ascii="Times New Roman" w:hAnsi="Times New Roman" w:cs="Times New Roman"/>
          <w:sz w:val="24"/>
          <w:szCs w:val="24"/>
        </w:rPr>
        <w:t xml:space="preserve">). Фактический прием (подача) напряжения и мощности осуществляется путем включения коммутационного аппарата (фиксация коммутационного аппарата в положении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F6599">
        <w:rPr>
          <w:rFonts w:ascii="Times New Roman" w:hAnsi="Times New Roman" w:cs="Times New Roman"/>
          <w:sz w:val="24"/>
          <w:szCs w:val="24"/>
        </w:rPr>
        <w:t>включено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F6599">
        <w:rPr>
          <w:rFonts w:ascii="Times New Roman" w:hAnsi="Times New Roman" w:cs="Times New Roman"/>
          <w:sz w:val="24"/>
          <w:szCs w:val="24"/>
        </w:rPr>
        <w:t>);</w:t>
      </w:r>
    </w:p>
    <w:p w:rsidR="00957D8F" w:rsidRDefault="00957D8F" w:rsidP="00957D8F">
      <w:pPr>
        <w:spacing w:line="240" w:lineRule="auto"/>
        <w:ind w:firstLine="709"/>
        <w:jc w:val="both"/>
      </w:pPr>
      <w:r w:rsidRPr="003F6599">
        <w:rPr>
          <w:rFonts w:ascii="Times New Roman" w:hAnsi="Times New Roman" w:cs="Times New Roman"/>
          <w:sz w:val="24"/>
          <w:szCs w:val="24"/>
        </w:rPr>
        <w:t xml:space="preserve">е) составление акта об осуществлении технологического присоединения по форме согласно приложению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3F659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Правил</w:t>
      </w:r>
      <w:r w:rsidRPr="003F6599">
        <w:rPr>
          <w:rFonts w:ascii="Times New Roman" w:hAnsi="Times New Roman" w:cs="Times New Roman"/>
          <w:sz w:val="24"/>
          <w:szCs w:val="24"/>
        </w:rPr>
        <w:t>, а также акта согласования технологической и (или) аварийной брони (для заявителей, указанных в пункте 14.2 Правил).</w:t>
      </w:r>
      <w:bookmarkStart w:id="0" w:name="_GoBack"/>
      <w:bookmarkEnd w:id="0"/>
    </w:p>
    <w:p w:rsidR="00BF476F" w:rsidRDefault="00BF476F"/>
    <w:sectPr w:rsidR="00BF476F" w:rsidSect="00B14DC3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57D8F"/>
    <w:rsid w:val="004E1934"/>
    <w:rsid w:val="005B273D"/>
    <w:rsid w:val="0071108F"/>
    <w:rsid w:val="00781C88"/>
    <w:rsid w:val="00952E0F"/>
    <w:rsid w:val="00957D8F"/>
    <w:rsid w:val="00981D78"/>
    <w:rsid w:val="00A9345D"/>
    <w:rsid w:val="00BF476F"/>
    <w:rsid w:val="00DF522B"/>
    <w:rsid w:val="00E92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D8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488</Words>
  <Characters>2785</Characters>
  <Application>Microsoft Office Word</Application>
  <DocSecurity>0</DocSecurity>
  <Lines>23</Lines>
  <Paragraphs>6</Paragraphs>
  <ScaleCrop>false</ScaleCrop>
  <Company>MICROSOFT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Main</cp:lastModifiedBy>
  <cp:revision>1</cp:revision>
  <dcterms:created xsi:type="dcterms:W3CDTF">2018-10-05T10:51:00Z</dcterms:created>
  <dcterms:modified xsi:type="dcterms:W3CDTF">2018-10-05T10:53:00Z</dcterms:modified>
</cp:coreProperties>
</file>